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14:paraId="71E46D01" w14:textId="77777777" w:rsidR="009C43A8" w:rsidRPr="0005464B" w:rsidRDefault="009C43A8">
      <w:pPr>
        <w:pStyle w:val="Heading1"/>
        <w:numPr>
          <w:ilvl w:val="0"/>
          <w:numId w:val="0"/>
        </w:numPr>
        <w:rPr>
          <w:b w:val="0"/>
          <w:color w:val="auto"/>
          <w:sz w:val="24"/>
          <w:szCs w:val="24"/>
          <w:u w:val="none"/>
        </w:rPr>
      </w:pPr>
    </w:p>
    <w:p w14:paraId="6336C183" w14:textId="77777777"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w:t>
      </w:r>
      <w:bookmarkStart w:id="0" w:name="_GoBack"/>
      <w:bookmarkEnd w:id="0"/>
      <w:r w:rsidR="009C43A8" w:rsidRPr="0005464B">
        <w:rPr>
          <w:color w:val="auto"/>
          <w:sz w:val="24"/>
          <w:szCs w:val="24"/>
        </w:rPr>
        <w:t>nt</w:t>
      </w:r>
    </w:p>
    <w:p w14:paraId="46AAAC0F" w14:textId="77777777" w:rsidR="009C43A8" w:rsidRPr="0005464B" w:rsidRDefault="009C43A8">
      <w:pPr>
        <w:rPr>
          <w:rFonts w:ascii="Arial" w:hAnsi="Arial"/>
          <w:sz w:val="24"/>
          <w:szCs w:val="24"/>
        </w:rPr>
      </w:pPr>
    </w:p>
    <w:p w14:paraId="1C97A3C0" w14:textId="77777777"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A910F4" w:rsidRPr="0005464B">
        <w:rPr>
          <w:rFonts w:ascii="Arial" w:hAnsi="Arial"/>
          <w:color w:val="FF0000"/>
          <w:sz w:val="24"/>
          <w:szCs w:val="24"/>
        </w:rPr>
        <w:t>(Enter Contract Total)</w:t>
      </w:r>
      <w:r w:rsidR="009C43A8" w:rsidRPr="0005464B">
        <w:rPr>
          <w:rFonts w:ascii="Arial" w:hAnsi="Arial"/>
          <w:sz w:val="24"/>
          <w:szCs w:val="24"/>
        </w:rPr>
        <w:t>.</w:t>
      </w:r>
      <w:r w:rsidR="00A164E9" w:rsidRPr="0005464B">
        <w:rPr>
          <w:rFonts w:ascii="Arial" w:hAnsi="Arial"/>
          <w:sz w:val="24"/>
          <w:szCs w:val="24"/>
        </w:rPr>
        <w:t xml:space="preserve">  </w:t>
      </w:r>
    </w:p>
    <w:p w14:paraId="0071D099" w14:textId="77777777" w:rsidR="00D00DF3" w:rsidRPr="0005464B" w:rsidRDefault="00D00DF3" w:rsidP="00D00DF3">
      <w:pPr>
        <w:tabs>
          <w:tab w:val="left" w:pos="1440"/>
        </w:tabs>
        <w:ind w:left="720"/>
        <w:rPr>
          <w:sz w:val="24"/>
          <w:szCs w:val="24"/>
        </w:rPr>
      </w:pPr>
    </w:p>
    <w:p w14:paraId="295C3AE0" w14:textId="27508398" w:rsidR="00E0458D" w:rsidRPr="0005464B" w:rsidRDefault="00FE67CD" w:rsidP="00E0458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E0458D" w:rsidRPr="0005464B">
        <w:rPr>
          <w:rFonts w:ascii="Arial" w:hAnsi="Arial"/>
          <w:color w:val="FF0000"/>
          <w:sz w:val="24"/>
          <w:szCs w:val="24"/>
        </w:rPr>
        <w:t>(This language changes depending on how the Contractor will be reimbursed for services, e.g., Flat Fee or Hourly Rate.)</w:t>
      </w:r>
      <w:r w:rsidR="00E0458D" w:rsidRPr="0005464B">
        <w:rPr>
          <w:rFonts w:ascii="Arial" w:hAnsi="Arial"/>
          <w:sz w:val="24"/>
          <w:szCs w:val="24"/>
        </w:rPr>
        <w:t xml:space="preserve"> For services satisfactorily rendered, and upon receipt and approval of the invoice(s), </w:t>
      </w:r>
      <w:r w:rsidR="00E368E6">
        <w:rPr>
          <w:rFonts w:ascii="Arial" w:hAnsi="Arial"/>
          <w:sz w:val="24"/>
          <w:szCs w:val="24"/>
        </w:rPr>
        <w:t>Covered California</w:t>
      </w:r>
      <w:r w:rsidR="00E0458D" w:rsidRPr="0005464B">
        <w:rPr>
          <w:rFonts w:ascii="Arial" w:hAnsi="Arial"/>
          <w:sz w:val="24"/>
          <w:szCs w:val="24"/>
        </w:rPr>
        <w:t xml:space="preserve"> agrees to pay the Contractor in arrears for said services at a rate of $ </w:t>
      </w:r>
    </w:p>
    <w:p w14:paraId="524B6D2E" w14:textId="77777777" w:rsidR="00E0458D" w:rsidRPr="0005464B" w:rsidRDefault="00E0458D" w:rsidP="00E0458D">
      <w:pPr>
        <w:ind w:left="360"/>
        <w:rPr>
          <w:rFonts w:ascii="Arial" w:hAnsi="Arial"/>
          <w:sz w:val="24"/>
          <w:szCs w:val="24"/>
        </w:rPr>
      </w:pPr>
    </w:p>
    <w:p w14:paraId="32A85FD5" w14:textId="77777777" w:rsidR="00E0458D" w:rsidRPr="0005464B" w:rsidRDefault="00E0458D" w:rsidP="00E0458D">
      <w:pPr>
        <w:ind w:left="1440"/>
        <w:rPr>
          <w:rFonts w:ascii="Arial" w:hAnsi="Arial"/>
          <w:b/>
          <w:sz w:val="24"/>
          <w:szCs w:val="24"/>
        </w:rPr>
      </w:pPr>
      <w:r w:rsidRPr="0005464B">
        <w:rPr>
          <w:rFonts w:ascii="Arial" w:hAnsi="Arial"/>
          <w:b/>
          <w:sz w:val="24"/>
          <w:szCs w:val="24"/>
        </w:rPr>
        <w:t>No overtime or travel expenses shall be reimbursed under this Agreement.</w:t>
      </w:r>
    </w:p>
    <w:p w14:paraId="00712F92" w14:textId="77777777" w:rsidR="00A85127" w:rsidRPr="0005464B" w:rsidRDefault="00A85127" w:rsidP="00E0458D">
      <w:pPr>
        <w:ind w:left="1440" w:hanging="720"/>
        <w:rPr>
          <w:rFonts w:ascii="Arial" w:hAnsi="Arial"/>
          <w:sz w:val="24"/>
          <w:szCs w:val="24"/>
        </w:rPr>
      </w:pPr>
    </w:p>
    <w:p w14:paraId="113AA891" w14:textId="77777777"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14:paraId="126182D2" w14:textId="77777777" w:rsidR="00127B47" w:rsidRPr="0005464B" w:rsidRDefault="00127B47" w:rsidP="00127B47">
      <w:pPr>
        <w:rPr>
          <w:rFonts w:ascii="Arial" w:hAnsi="Arial"/>
          <w:sz w:val="24"/>
          <w:szCs w:val="24"/>
        </w:rPr>
      </w:pPr>
    </w:p>
    <w:p w14:paraId="41E45D7C" w14:textId="77777777"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14:paraId="70E3402A" w14:textId="77777777" w:rsidR="009C43A8" w:rsidRPr="0005464B" w:rsidRDefault="009C43A8">
      <w:pPr>
        <w:rPr>
          <w:rFonts w:ascii="Arial" w:hAnsi="Arial"/>
          <w:sz w:val="24"/>
          <w:szCs w:val="24"/>
        </w:rPr>
      </w:pPr>
    </w:p>
    <w:p w14:paraId="592172CF" w14:textId="66C6F389" w:rsidR="00EB2F02" w:rsidRPr="0005464B" w:rsidRDefault="00D2323D" w:rsidP="00EB2F02">
      <w:pPr>
        <w:jc w:val="center"/>
        <w:outlineLvl w:val="0"/>
        <w:rPr>
          <w:rFonts w:ascii="Arial" w:hAnsi="Arial"/>
          <w:sz w:val="24"/>
          <w:szCs w:val="24"/>
        </w:rPr>
      </w:pPr>
      <w:r>
        <w:rPr>
          <w:rFonts w:ascii="Arial" w:hAnsi="Arial"/>
          <w:sz w:val="24"/>
          <w:szCs w:val="24"/>
        </w:rPr>
        <w:t xml:space="preserve">Covered </w:t>
      </w:r>
      <w:r w:rsidR="00EB2F02" w:rsidRPr="0005464B">
        <w:rPr>
          <w:rFonts w:ascii="Arial" w:hAnsi="Arial"/>
          <w:sz w:val="24"/>
          <w:szCs w:val="24"/>
        </w:rPr>
        <w:t>California</w:t>
      </w:r>
    </w:p>
    <w:p w14:paraId="733E4A3C" w14:textId="77777777"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14:paraId="37B2D43C" w14:textId="77777777"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14:paraId="6284E620" w14:textId="77777777"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14:paraId="1F7D3BC9" w14:textId="77777777" w:rsidR="009C43A8" w:rsidRPr="0005464B" w:rsidRDefault="009C43A8">
      <w:pPr>
        <w:rPr>
          <w:rFonts w:ascii="Arial" w:hAnsi="Arial"/>
          <w:sz w:val="24"/>
          <w:szCs w:val="24"/>
        </w:rPr>
      </w:pPr>
    </w:p>
    <w:p w14:paraId="226B3F8D" w14:textId="77777777"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14:paraId="0771BA2D" w14:textId="77777777" w:rsidR="001B447E" w:rsidRPr="0005464B" w:rsidRDefault="001B447E" w:rsidP="001B447E">
      <w:pPr>
        <w:ind w:left="720"/>
        <w:rPr>
          <w:rFonts w:ascii="Arial" w:hAnsi="Arial" w:cs="Arial"/>
          <w:sz w:val="24"/>
          <w:szCs w:val="24"/>
        </w:rPr>
      </w:pPr>
    </w:p>
    <w:p w14:paraId="30FFFB6F" w14:textId="77777777" w:rsidR="001B447E" w:rsidRPr="0005464B" w:rsidRDefault="001D1F4E" w:rsidP="001D1F4E">
      <w:pPr>
        <w:ind w:left="2160" w:hanging="720"/>
        <w:rPr>
          <w:rFonts w:ascii="Arial" w:hAnsi="Arial" w:cs="Arial"/>
          <w:sz w:val="24"/>
          <w:szCs w:val="24"/>
        </w:rPr>
      </w:pPr>
      <w:r w:rsidRPr="0005464B">
        <w:rPr>
          <w:rFonts w:ascii="Arial" w:hAnsi="Arial" w:cs="Arial"/>
          <w:sz w:val="24"/>
          <w:szCs w:val="24"/>
        </w:rPr>
        <w:t>a.</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05464B" w:rsidRDefault="00DD6794" w:rsidP="002D3D56">
      <w:pPr>
        <w:ind w:left="2160" w:hanging="720"/>
        <w:rPr>
          <w:rFonts w:ascii="Arial" w:hAnsi="Arial" w:cs="Arial"/>
          <w:sz w:val="24"/>
          <w:szCs w:val="24"/>
        </w:rPr>
      </w:pPr>
    </w:p>
    <w:p w14:paraId="0C4900CA" w14:textId="77777777"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14:paraId="67B01002" w14:textId="77777777" w:rsidR="00DD6794" w:rsidRPr="0005464B" w:rsidRDefault="00DD6794" w:rsidP="002D3D56">
      <w:pPr>
        <w:ind w:left="2160" w:hanging="720"/>
        <w:rPr>
          <w:rFonts w:ascii="Arial" w:hAnsi="Arial" w:cs="Arial"/>
          <w:sz w:val="24"/>
          <w:szCs w:val="24"/>
        </w:rPr>
      </w:pPr>
    </w:p>
    <w:p w14:paraId="686319A1" w14:textId="77777777"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14:paraId="3CDB2DD3" w14:textId="77777777" w:rsidR="00DD6794" w:rsidRPr="0005464B" w:rsidRDefault="00DD6794" w:rsidP="002D3D56">
      <w:pPr>
        <w:ind w:left="2160" w:hanging="720"/>
        <w:rPr>
          <w:rFonts w:ascii="Arial" w:hAnsi="Arial" w:cs="Arial"/>
          <w:sz w:val="24"/>
          <w:szCs w:val="24"/>
        </w:rPr>
      </w:pPr>
    </w:p>
    <w:p w14:paraId="3F79C68D" w14:textId="77777777"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w:t>
      </w:r>
      <w:r w:rsidR="00C70931">
        <w:rPr>
          <w:rFonts w:ascii="Arial" w:hAnsi="Arial" w:cs="Arial"/>
          <w:sz w:val="24"/>
          <w:szCs w:val="24"/>
        </w:rPr>
        <w:t>dentified as allowable in this A</w:t>
      </w:r>
      <w:r w:rsidR="001B447E" w:rsidRPr="0005464B">
        <w:rPr>
          <w:rFonts w:ascii="Arial" w:hAnsi="Arial" w:cs="Arial"/>
          <w:sz w:val="24"/>
          <w:szCs w:val="24"/>
        </w:rPr>
        <w:t>greement may be reimbursed.</w:t>
      </w:r>
    </w:p>
    <w:p w14:paraId="3DC2F354" w14:textId="77777777"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14:paraId="7AFDAAC3" w14:textId="77777777"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05464B" w:rsidRDefault="00215CE9" w:rsidP="001B447E">
      <w:pPr>
        <w:tabs>
          <w:tab w:val="left" w:pos="720"/>
        </w:tabs>
        <w:ind w:left="720" w:hanging="360"/>
        <w:rPr>
          <w:rFonts w:ascii="Arial" w:hAnsi="Arial" w:cs="Arial"/>
          <w:snapToGrid w:val="0"/>
          <w:sz w:val="24"/>
          <w:szCs w:val="24"/>
        </w:rPr>
      </w:pPr>
    </w:p>
    <w:p w14:paraId="6D1734D7" w14:textId="763D7777"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14:paraId="2E530621" w14:textId="77777777" w:rsidR="00CB4F3B" w:rsidRPr="0005464B" w:rsidRDefault="00CB4F3B" w:rsidP="002D3D56">
      <w:pPr>
        <w:ind w:left="720" w:hanging="720"/>
        <w:rPr>
          <w:sz w:val="24"/>
          <w:szCs w:val="24"/>
        </w:rPr>
      </w:pPr>
    </w:p>
    <w:p w14:paraId="421EFABA" w14:textId="2183E6C6" w:rsidR="00880748" w:rsidRPr="0005464B" w:rsidRDefault="008F001C" w:rsidP="002D3D56">
      <w:pPr>
        <w:pStyle w:val="ListParagraph"/>
        <w:rPr>
          <w:sz w:val="24"/>
          <w:szCs w:val="24"/>
        </w:rPr>
      </w:pPr>
      <w:r w:rsidRPr="006F1CE0">
        <w:rPr>
          <w:rFonts w:ascii="Arial" w:hAnsi="Arial" w:cs="Arial"/>
          <w:sz w:val="22"/>
        </w:rPr>
        <w:t xml:space="preserve">If </w:t>
      </w:r>
      <w:r w:rsidR="00880748" w:rsidRPr="0005464B">
        <w:rPr>
          <w:rFonts w:ascii="Arial" w:hAnsi="Arial" w:cs="Arial"/>
          <w:sz w:val="24"/>
          <w:szCs w:val="24"/>
        </w:rPr>
        <w:t xml:space="preserve">the collection of fees assessed from QHPs are collectively not sufficient to provide the funds for this program, </w:t>
      </w:r>
      <w:r w:rsidR="00AE39B8">
        <w:rPr>
          <w:rFonts w:ascii="Arial" w:hAnsi="Arial" w:cs="Arial"/>
          <w:sz w:val="24"/>
          <w:szCs w:val="24"/>
        </w:rPr>
        <w:t>Covered California</w:t>
      </w:r>
      <w:r w:rsidR="00880748" w:rsidRPr="0005464B">
        <w:rPr>
          <w:rFonts w:ascii="Arial" w:hAnsi="Arial" w:cs="Arial"/>
          <w:sz w:val="24"/>
          <w:szCs w:val="24"/>
        </w:rPr>
        <w:t xml:space="preserve"> shall have the option to either cancel this Agreement with no liability occurring to </w:t>
      </w:r>
      <w:r w:rsidR="00AE39B8">
        <w:rPr>
          <w:rFonts w:ascii="Arial" w:hAnsi="Arial" w:cs="Arial"/>
          <w:sz w:val="24"/>
          <w:szCs w:val="24"/>
        </w:rPr>
        <w:t>Covered California</w:t>
      </w:r>
      <w:r w:rsidR="00880748" w:rsidRPr="0005464B">
        <w:rPr>
          <w:rFonts w:ascii="Arial" w:hAnsi="Arial" w:cs="Arial"/>
          <w:sz w:val="24"/>
          <w:szCs w:val="24"/>
        </w:rPr>
        <w:t xml:space="preserve"> or offer an agreement amendment to the Contractor to reflect the reduced amount.</w:t>
      </w:r>
    </w:p>
    <w:p w14:paraId="39858A23" w14:textId="77777777" w:rsidR="00A910F4" w:rsidRPr="0005464B" w:rsidRDefault="00A910F4" w:rsidP="002D3D56">
      <w:pPr>
        <w:ind w:left="720" w:hanging="720"/>
        <w:rPr>
          <w:rFonts w:ascii="Arial" w:hAnsi="Arial" w:cs="Arial"/>
          <w:sz w:val="24"/>
          <w:szCs w:val="24"/>
        </w:rPr>
      </w:pPr>
    </w:p>
    <w:p w14:paraId="53112F04" w14:textId="77777777"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14:paraId="55457F2C" w14:textId="77777777" w:rsidR="009C43A8" w:rsidRPr="0005464B" w:rsidRDefault="009C43A8" w:rsidP="002D3D56">
      <w:pPr>
        <w:ind w:left="720" w:hanging="720"/>
        <w:rPr>
          <w:rFonts w:ascii="Arial" w:hAnsi="Arial"/>
          <w:b/>
          <w:sz w:val="24"/>
          <w:szCs w:val="24"/>
        </w:rPr>
      </w:pPr>
    </w:p>
    <w:p w14:paraId="662CA934" w14:textId="77777777"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14:paraId="5A641125" w14:textId="77777777" w:rsidR="009C43A8" w:rsidRPr="0005464B" w:rsidRDefault="009C43A8" w:rsidP="002D3D56">
      <w:pPr>
        <w:ind w:left="720" w:hanging="720"/>
        <w:rPr>
          <w:rFonts w:ascii="Arial" w:hAnsi="Arial"/>
          <w:sz w:val="24"/>
          <w:szCs w:val="24"/>
        </w:rPr>
      </w:pPr>
    </w:p>
    <w:p w14:paraId="4BF2AFCD" w14:textId="77777777"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14:paraId="384F32E0" w14:textId="77777777" w:rsidR="009C43A8" w:rsidRPr="0005464B" w:rsidRDefault="009C43A8" w:rsidP="002D3D56">
      <w:pPr>
        <w:ind w:left="720" w:hanging="720"/>
        <w:rPr>
          <w:rFonts w:ascii="Arial" w:hAnsi="Arial"/>
          <w:sz w:val="24"/>
          <w:szCs w:val="24"/>
          <w:u w:val="single"/>
        </w:rPr>
      </w:pPr>
    </w:p>
    <w:p w14:paraId="515F8853" w14:textId="61F271C9" w:rsidR="009C43A8" w:rsidRPr="0005464B" w:rsidRDefault="00AE39B8" w:rsidP="002D3D56">
      <w:pPr>
        <w:ind w:left="720"/>
        <w:rPr>
          <w:rFonts w:ascii="Arial" w:hAnsi="Arial"/>
          <w:sz w:val="24"/>
          <w:szCs w:val="24"/>
        </w:rPr>
      </w:pPr>
      <w:r>
        <w:rPr>
          <w:rFonts w:ascii="Arial" w:hAnsi="Arial"/>
          <w:sz w:val="24"/>
          <w:szCs w:val="24"/>
        </w:rPr>
        <w:t xml:space="preserve">Covered California </w:t>
      </w:r>
      <w:r w:rsidR="009C43A8" w:rsidRPr="0005464B">
        <w:rPr>
          <w:rFonts w:ascii="Arial" w:hAnsi="Arial"/>
          <w:sz w:val="24"/>
          <w:szCs w:val="24"/>
        </w:rPr>
        <w:t>reserves the right to review service levels and billing procedures as they impact charges against this Agreement.</w:t>
      </w:r>
    </w:p>
    <w:p w14:paraId="58FDC6E5" w14:textId="77777777" w:rsidR="00A910F4" w:rsidRPr="0005464B" w:rsidRDefault="00A910F4" w:rsidP="002D3D56">
      <w:pPr>
        <w:ind w:left="720" w:hanging="720"/>
        <w:rPr>
          <w:rFonts w:ascii="Arial" w:hAnsi="Arial" w:cs="Arial"/>
          <w:sz w:val="24"/>
          <w:szCs w:val="24"/>
        </w:rPr>
      </w:pPr>
    </w:p>
    <w:p w14:paraId="1AC42ADE" w14:textId="77777777"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14:paraId="72AD3ACC" w14:textId="77777777" w:rsidR="00F163CA" w:rsidRPr="0005464B" w:rsidRDefault="00F163CA" w:rsidP="002D3D56">
      <w:pPr>
        <w:ind w:left="720" w:hanging="720"/>
        <w:rPr>
          <w:rFonts w:ascii="Arial" w:hAnsi="Arial"/>
          <w:sz w:val="24"/>
          <w:szCs w:val="24"/>
        </w:rPr>
      </w:pPr>
    </w:p>
    <w:p w14:paraId="5C282F0E" w14:textId="3816E8EC" w:rsidR="00493E61"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w:t>
      </w:r>
      <w:r w:rsidR="00AE39B8">
        <w:rPr>
          <w:rFonts w:ascii="Arial" w:hAnsi="Arial"/>
          <w:sz w:val="24"/>
          <w:szCs w:val="24"/>
        </w:rPr>
        <w:t>Covered California</w:t>
      </w:r>
      <w:r w:rsidRPr="0005464B">
        <w:rPr>
          <w:rFonts w:ascii="Arial" w:hAnsi="Arial"/>
          <w:sz w:val="24"/>
          <w:szCs w:val="24"/>
        </w:rPr>
        <w:t xml:space="preserve"> within 30 days following each state fiscal year</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Disputed invoices are not subject to Government Code Section 927 prompt payment requirements until the dispute is resolved.</w:t>
      </w:r>
    </w:p>
    <w:p w14:paraId="7AB58E21" w14:textId="0CA20D59" w:rsidR="002C71CD" w:rsidRPr="0005464B" w:rsidRDefault="002C71CD" w:rsidP="002D3D56">
      <w:pPr>
        <w:ind w:left="720"/>
        <w:rPr>
          <w:rFonts w:ascii="Arial" w:hAnsi="Arial"/>
          <w:sz w:val="24"/>
          <w:szCs w:val="24"/>
        </w:rPr>
      </w:pPr>
      <w:r w:rsidRPr="0005464B">
        <w:rPr>
          <w:rFonts w:ascii="Arial" w:hAnsi="Arial"/>
          <w:sz w:val="24"/>
          <w:szCs w:val="24"/>
        </w:rPr>
        <w:t xml:space="preserve"> </w:t>
      </w:r>
    </w:p>
    <w:p w14:paraId="6F0A0FFE" w14:textId="77777777"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w:t>
      </w:r>
    </w:p>
    <w:p w14:paraId="70147EE7" w14:textId="77777777" w:rsidR="00BB57F6" w:rsidRPr="0005464B" w:rsidRDefault="00BB57F6" w:rsidP="006157B6">
      <w:pPr>
        <w:keepNext/>
        <w:ind w:firstLine="360"/>
        <w:rPr>
          <w:rFonts w:ascii="Arial" w:hAnsi="Arial" w:cs="Arial"/>
          <w:b/>
          <w:bCs/>
          <w:sz w:val="24"/>
          <w:szCs w:val="24"/>
          <w:u w:val="single"/>
        </w:rPr>
      </w:pPr>
    </w:p>
    <w:p w14:paraId="5D555908" w14:textId="77777777" w:rsidR="00BB57F6" w:rsidRPr="0005464B" w:rsidRDefault="00BB57F6" w:rsidP="006157B6">
      <w:pPr>
        <w:keepNext/>
        <w:ind w:left="720"/>
        <w:rPr>
          <w:rFonts w:ascii="Arial" w:hAnsi="Arial" w:cs="Arial"/>
          <w:sz w:val="24"/>
          <w:szCs w:val="24"/>
        </w:rPr>
      </w:pPr>
      <w:r w:rsidRPr="0005464B">
        <w:rPr>
          <w:rFonts w:ascii="Arial" w:hAnsi="Arial" w:cs="Arial"/>
          <w:sz w:val="24"/>
          <w:szCs w:val="24"/>
        </w:rPr>
        <w:t xml:space="preserve">Payments to all nonresidents may be subject to withholding.  Nonresident payees performing services in California or receiving rent, lease, or royalty payments from property (real or personal) located in California will have seven percent of </w:t>
      </w:r>
      <w:r w:rsidRPr="0005464B">
        <w:rPr>
          <w:rFonts w:ascii="Arial" w:hAnsi="Arial" w:cs="Arial"/>
          <w:sz w:val="24"/>
          <w:szCs w:val="24"/>
        </w:rPr>
        <w:lastRenderedPageBreak/>
        <w:t>their total payments withheld for state income taxes.  However, no withholding is required if total payments to the payee are $1,500 or less for the calendar year.</w:t>
      </w:r>
    </w:p>
    <w:sectPr w:rsidR="00BB57F6" w:rsidRPr="0005464B" w:rsidSect="00F341FF">
      <w:headerReference w:type="default" r:id="rId7"/>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77777777"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8D7501" w:rsidRPr="008D7501">
      <w:rPr>
        <w:rFonts w:ascii="Arial" w:hAnsi="Arial" w:cs="Arial"/>
        <w:color w:val="FF0000"/>
      </w:rPr>
      <w:t>[number]</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C261DB">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C261DB">
      <w:rPr>
        <w:rFonts w:ascii="Arial" w:hAnsi="Arial" w:cs="Arial"/>
        <w:noProof/>
        <w:color w:val="000000"/>
      </w:rPr>
      <w:t>3</w:t>
    </w:r>
    <w:r w:rsidR="00530C53" w:rsidRPr="00530C53">
      <w:rPr>
        <w:rFonts w:ascii="Arial" w:hAnsi="Arial" w:cs="Arial"/>
        <w:color w:val="000000"/>
      </w:rPr>
      <w:fldChar w:fldCharType="end"/>
    </w:r>
  </w:p>
  <w:p w14:paraId="448CDACF" w14:textId="6F548ABD"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proofErr w:type="gramStart"/>
    <w:r>
      <w:rPr>
        <w:rStyle w:val="PageNumber"/>
        <w:rFonts w:ascii="Arial" w:hAnsi="Arial" w:cs="Arial"/>
      </w:rPr>
      <w:t>/</w:t>
    </w:r>
    <w:r w:rsidR="00552086" w:rsidRPr="008D7501">
      <w:rPr>
        <w:rFonts w:ascii="Arial" w:hAnsi="Arial" w:cs="Arial"/>
        <w:color w:val="FF0000"/>
      </w:rPr>
      <w:t>[</w:t>
    </w:r>
    <w:proofErr w:type="gramEnd"/>
    <w:r w:rsidR="00552086">
      <w:rPr>
        <w:rFonts w:ascii="Arial" w:hAnsi="Arial" w:cs="Arial"/>
        <w:color w:val="FF0000"/>
      </w:rPr>
      <w:t>Contractor</w:t>
    </w:r>
    <w:r w:rsidR="00C261DB">
      <w:rPr>
        <w:rFonts w:ascii="Arial" w:hAnsi="Arial" w:cs="Arial"/>
        <w:color w:val="FF0000"/>
      </w:rPr>
      <w:t xml:space="preserve"> Name</w:t>
    </w:r>
    <w:r w:rsidR="00552086" w:rsidRPr="008D7501">
      <w:rPr>
        <w:rFonts w:ascii="Arial" w:hAnsi="Arial" w:cs="Arial"/>
        <w:color w:val="FF0000"/>
      </w:rPr>
      <w:t>]</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3543"/>
    <w:rsid w:val="00926CE9"/>
    <w:rsid w:val="00930EF0"/>
    <w:rsid w:val="00940BB6"/>
    <w:rsid w:val="0094551A"/>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5B58"/>
    <w:rsid w:val="00F96335"/>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4033"/>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560</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Patchen, Becky (CoveredCA)</cp:lastModifiedBy>
  <cp:revision>8</cp:revision>
  <cp:lastPrinted>2014-06-04T16:58:00Z</cp:lastPrinted>
  <dcterms:created xsi:type="dcterms:W3CDTF">2016-12-01T19:57:00Z</dcterms:created>
  <dcterms:modified xsi:type="dcterms:W3CDTF">2016-12-01T20:08:00Z</dcterms:modified>
</cp:coreProperties>
</file>